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68" w:rsidRPr="000024F1" w:rsidRDefault="003C3568" w:rsidP="003C3568">
      <w:pPr>
        <w:keepNext/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 w:rsidRPr="000024F1">
        <w:rPr>
          <w:rFonts w:cs="Times New Roman"/>
          <w:b/>
          <w:bCs/>
          <w:sz w:val="32"/>
          <w:szCs w:val="32"/>
        </w:rPr>
        <w:t>APPENDIX</w:t>
      </w:r>
    </w:p>
    <w:p w:rsidR="003C3568" w:rsidRPr="000024F1" w:rsidRDefault="003C3568" w:rsidP="003C3568">
      <w:pPr>
        <w:keepNext/>
        <w:spacing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3C3568" w:rsidRPr="000024F1" w:rsidRDefault="003C3568" w:rsidP="003C3568">
      <w:pPr>
        <w:keepNext/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0024F1">
        <w:rPr>
          <w:rFonts w:cs="Times New Roman"/>
          <w:b/>
          <w:bCs/>
          <w:sz w:val="24"/>
          <w:szCs w:val="24"/>
        </w:rPr>
        <w:t>Annex 1 Logistic Regression Limiting Long-Term Illness</w:t>
      </w:r>
    </w:p>
    <w:tbl>
      <w:tblPr>
        <w:tblStyle w:val="TableGrid"/>
        <w:tblW w:w="988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2166"/>
        <w:gridCol w:w="2166"/>
        <w:gridCol w:w="2116"/>
      </w:tblGrid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i/>
                <w:sz w:val="20"/>
                <w:szCs w:val="20"/>
              </w:rPr>
              <w:t>Activity 2001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0024F1">
              <w:rPr>
                <w:rFonts w:cs="Times New Roman"/>
                <w:i/>
                <w:sz w:val="20"/>
                <w:szCs w:val="20"/>
              </w:rPr>
              <w:t>Model 1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0024F1">
              <w:rPr>
                <w:rFonts w:cs="Times New Roman"/>
                <w:i/>
                <w:sz w:val="20"/>
                <w:szCs w:val="20"/>
              </w:rPr>
              <w:t>Model 2</w:t>
            </w: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i/>
                <w:sz w:val="20"/>
                <w:szCs w:val="20"/>
              </w:rPr>
              <w:t>Model 3</w:t>
            </w:r>
          </w:p>
        </w:tc>
      </w:tr>
      <w:tr w:rsidR="003C3568" w:rsidRPr="000024F1" w:rsidTr="002F12A1">
        <w:trPr>
          <w:trHeight w:val="461"/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Remained in Mining/Manufacturing (base category)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Remained in Construction/Energy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0.99(0.83-1.18)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0.97(0.81-1.16)</w:t>
            </w: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1.02(0.85-1.22)</w:t>
            </w: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Changed Industry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1.00 (0.76-1.32)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0.96(0.73-1.27)</w:t>
            </w: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0.99(0.75-1.30)</w:t>
            </w: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Employed in High-Paid Services</w:t>
            </w:r>
          </w:p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(from Industry)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1.17 (0.98-1.40)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1.24(1.03-1.48)**</w:t>
            </w: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1.23(1.03-1.48)*</w:t>
            </w: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Employed in Low-Paid Services</w:t>
            </w:r>
          </w:p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(from Industry)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1.29(1.06-1.56)**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1.25(1.03-1.51)*</w:t>
            </w: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1.24(1.01-1.51)*</w:t>
            </w: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 xml:space="preserve">Employed in Industry </w:t>
            </w:r>
          </w:p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 xml:space="preserve"> (from High-Paid Services)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1.14(0.89-1.45)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1.21(0.95-1.55)</w:t>
            </w: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1.17(0.91-1.51)</w:t>
            </w: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Employed in Industry</w:t>
            </w:r>
          </w:p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 xml:space="preserve"> ( from Low-Paid Services)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0.96(0.75-1.23)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0.92(0.71-1.18)</w:t>
            </w: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0.92(0.71-1.19)</w:t>
            </w: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Remained in High-Paid Services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1.14(1.01-1.29)*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1.37(1.21-1.55)**</w:t>
            </w: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1.38(1.22-1.56)**</w:t>
            </w: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Remained in Low-Paid Services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1.21(1.05-1.39)**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1.18(1.02-1.36)**</w:t>
            </w: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1.15(1.00-1.33)*</w:t>
            </w: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Changed Services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1.42(1.22-1.65)**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1.45(1.25-1.68)**</w:t>
            </w: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1.43(1.23-1.67)**</w:t>
            </w: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i/>
                <w:sz w:val="20"/>
                <w:szCs w:val="20"/>
              </w:rPr>
            </w:pPr>
            <w:r w:rsidRPr="000024F1">
              <w:rPr>
                <w:rFonts w:cs="Times New Roman"/>
                <w:i/>
                <w:sz w:val="20"/>
                <w:szCs w:val="20"/>
              </w:rPr>
              <w:t>Diagnostics (for full models including control variables and non-employed outcomes not reported)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Pseudo R-squared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0.2586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63,150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LR Chi-Square(33)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13,032.14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3568" w:rsidRPr="000024F1" w:rsidTr="002F12A1">
        <w:trPr>
          <w:jc w:val="center"/>
        </w:trPr>
        <w:tc>
          <w:tcPr>
            <w:tcW w:w="3433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024F1">
              <w:rPr>
                <w:rFonts w:cs="Times New Roman"/>
                <w:sz w:val="20"/>
                <w:szCs w:val="20"/>
              </w:rPr>
              <w:t>Prob</w:t>
            </w:r>
            <w:proofErr w:type="spellEnd"/>
            <w:r w:rsidRPr="000024F1">
              <w:rPr>
                <w:rFonts w:cs="Times New Roman"/>
                <w:sz w:val="20"/>
                <w:szCs w:val="20"/>
              </w:rPr>
              <w:t xml:space="preserve"> &gt; Chi-Square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&lt;0.0000</w:t>
            </w:r>
          </w:p>
        </w:tc>
        <w:tc>
          <w:tcPr>
            <w:tcW w:w="216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3C3568" w:rsidRPr="000024F1" w:rsidRDefault="00014AD6" w:rsidP="003C3568">
      <w:pPr>
        <w:pStyle w:val="Caption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Source </w:t>
      </w:r>
      <w:r w:rsidR="008B609F">
        <w:rPr>
          <w:rFonts w:cs="Times New Roman"/>
          <w:color w:val="auto"/>
        </w:rPr>
        <w:t xml:space="preserve">Scottish Longitudinal Study </w:t>
      </w:r>
      <w:r w:rsidR="003C3568" w:rsidRPr="000024F1">
        <w:rPr>
          <w:rFonts w:cs="Times New Roman"/>
          <w:color w:val="auto"/>
        </w:rPr>
        <w:t>*.01&lt;p&lt;</w:t>
      </w:r>
      <w:proofErr w:type="gramStart"/>
      <w:r w:rsidR="003C3568" w:rsidRPr="000024F1">
        <w:rPr>
          <w:rFonts w:cs="Times New Roman"/>
          <w:color w:val="auto"/>
        </w:rPr>
        <w:t>.05</w:t>
      </w:r>
      <w:proofErr w:type="gramEnd"/>
      <w:r w:rsidR="003C3568" w:rsidRPr="000024F1">
        <w:rPr>
          <w:rFonts w:cs="Times New Roman"/>
          <w:color w:val="auto"/>
        </w:rPr>
        <w:t xml:space="preserve">   **p&lt;.01. Model 1: age sex, Model 2: age sex socio-economic, Model 3: age sex socio-economic LLTI</w:t>
      </w:r>
    </w:p>
    <w:p w:rsidR="003C3568" w:rsidRPr="000024F1" w:rsidRDefault="003C3568" w:rsidP="003C3568">
      <w:pPr>
        <w:rPr>
          <w:rFonts w:cs="Times New Roman"/>
          <w:sz w:val="24"/>
          <w:szCs w:val="24"/>
        </w:rPr>
      </w:pPr>
      <w:r w:rsidRPr="000024F1">
        <w:rPr>
          <w:rFonts w:cs="Times New Roman"/>
          <w:sz w:val="24"/>
          <w:szCs w:val="24"/>
        </w:rPr>
        <w:br w:type="page"/>
      </w:r>
    </w:p>
    <w:p w:rsidR="003C3568" w:rsidRPr="000024F1" w:rsidRDefault="003C3568" w:rsidP="003C3568">
      <w:pPr>
        <w:keepNext/>
        <w:spacing w:after="0" w:line="240" w:lineRule="auto"/>
        <w:jc w:val="center"/>
        <w:rPr>
          <w:rFonts w:cs="Times New Roman"/>
          <w:b/>
          <w:bCs/>
        </w:rPr>
      </w:pPr>
      <w:r w:rsidRPr="000024F1">
        <w:rPr>
          <w:rFonts w:cs="Times New Roman"/>
          <w:b/>
          <w:bCs/>
        </w:rPr>
        <w:lastRenderedPageBreak/>
        <w:t>Annex 2 Logistic Regression Limiting Long-Term Illness for Men and Women</w:t>
      </w:r>
    </w:p>
    <w:p w:rsidR="003C3568" w:rsidRPr="000024F1" w:rsidRDefault="003C3568" w:rsidP="003C3568">
      <w:pPr>
        <w:keepNext/>
        <w:spacing w:after="0" w:line="240" w:lineRule="auto"/>
        <w:jc w:val="center"/>
        <w:rPr>
          <w:rFonts w:cs="Times New Roman"/>
          <w:b/>
          <w:bCs/>
        </w:rPr>
      </w:pPr>
    </w:p>
    <w:tbl>
      <w:tblPr>
        <w:tblStyle w:val="TableGrid"/>
        <w:tblW w:w="830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2476"/>
        <w:gridCol w:w="2476"/>
      </w:tblGrid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i/>
                <w:sz w:val="20"/>
                <w:szCs w:val="20"/>
              </w:rPr>
              <w:t>Activity 2001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i/>
                <w:sz w:val="20"/>
                <w:szCs w:val="20"/>
              </w:rPr>
              <w:t>Men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i/>
                <w:sz w:val="20"/>
                <w:szCs w:val="20"/>
              </w:rPr>
            </w:pPr>
            <w:r w:rsidRPr="000024F1">
              <w:rPr>
                <w:rFonts w:cs="Times New Roman"/>
                <w:i/>
                <w:sz w:val="20"/>
                <w:szCs w:val="20"/>
              </w:rPr>
              <w:t>Women</w:t>
            </w: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Remained in Mining/Manufacturing (base category)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Remained in Construction/Energy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1.06(0.87-1.28)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0.65(0.27-1.53)</w:t>
            </w: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Changed Industry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1.05(0.78-1.40)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0.56(0.17-1.84)</w:t>
            </w: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Employed in High-Paid Services</w:t>
            </w:r>
          </w:p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(from Industry)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1.16(0.94-1.45)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1.41(0.98-2.02)*</w:t>
            </w: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Employed in Low-Paid Services</w:t>
            </w:r>
          </w:p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(from Industry)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 xml:space="preserve">1.16(0.92-1.47)  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 xml:space="preserve">1.33(0.91-1.95)  </w:t>
            </w: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 xml:space="preserve">Employed in Industry </w:t>
            </w:r>
          </w:p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 xml:space="preserve"> (from High-Paid Services)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1.09(0.81-1.47)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1.38(0.85- 2.24)</w:t>
            </w: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Employed in Industry</w:t>
            </w:r>
          </w:p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 xml:space="preserve"> ( from Low-Paid Services)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 xml:space="preserve">0.86(0.63-1.17)   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0.99(0.63-1.56)</w:t>
            </w: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Remained in High-Paid Services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1.23(1.06-1.43)**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1.35(1.04-1.74)*</w:t>
            </w: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Remained in Low-Paid Services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1.18(0.99-1.41)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1.01(0.76- 1.33)</w:t>
            </w: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Changed Services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1.19(0.96-1.47)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1.44(1.09-1.90)**</w:t>
            </w: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i/>
                <w:sz w:val="20"/>
                <w:szCs w:val="20"/>
              </w:rPr>
            </w:pPr>
            <w:r w:rsidRPr="000024F1">
              <w:rPr>
                <w:rFonts w:cs="Times New Roman"/>
                <w:i/>
                <w:sz w:val="20"/>
                <w:szCs w:val="20"/>
              </w:rPr>
              <w:t>Diagnostics (for full models including control variables and non-employed outcomes not reported)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Pseudo R-squared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0.2964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0.2272</w:t>
            </w: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32,968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30,182</w:t>
            </w: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LR Chi-Square(32)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7,860.64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5,424.19</w:t>
            </w:r>
          </w:p>
        </w:tc>
      </w:tr>
      <w:tr w:rsidR="003C3568" w:rsidRPr="000024F1" w:rsidTr="002F12A1">
        <w:trPr>
          <w:jc w:val="center"/>
        </w:trPr>
        <w:tc>
          <w:tcPr>
            <w:tcW w:w="3350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024F1">
              <w:rPr>
                <w:rFonts w:cs="Times New Roman"/>
                <w:sz w:val="20"/>
                <w:szCs w:val="20"/>
              </w:rPr>
              <w:t>Prob</w:t>
            </w:r>
            <w:proofErr w:type="spellEnd"/>
            <w:r w:rsidRPr="000024F1">
              <w:rPr>
                <w:rFonts w:cs="Times New Roman"/>
                <w:sz w:val="20"/>
                <w:szCs w:val="20"/>
              </w:rPr>
              <w:t xml:space="preserve"> &gt; Chi-Square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&lt;0.0000</w:t>
            </w:r>
          </w:p>
        </w:tc>
        <w:tc>
          <w:tcPr>
            <w:tcW w:w="2476" w:type="dxa"/>
          </w:tcPr>
          <w:p w:rsidR="003C3568" w:rsidRPr="000024F1" w:rsidRDefault="003C3568" w:rsidP="002F12A1">
            <w:pPr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&lt;0.0000</w:t>
            </w:r>
          </w:p>
        </w:tc>
      </w:tr>
    </w:tbl>
    <w:p w:rsidR="003C3568" w:rsidRPr="000024F1" w:rsidRDefault="00014AD6" w:rsidP="003C3568">
      <w:pPr>
        <w:pStyle w:val="Caption"/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>Source</w:t>
      </w:r>
      <w:r w:rsidR="008B609F">
        <w:rPr>
          <w:rFonts w:cs="Times New Roman"/>
          <w:color w:val="auto"/>
        </w:rPr>
        <w:t xml:space="preserve"> Scottish Longitudinal Study</w:t>
      </w:r>
      <w:r>
        <w:rPr>
          <w:rFonts w:cs="Times New Roman"/>
          <w:color w:val="auto"/>
        </w:rPr>
        <w:t xml:space="preserve"> </w:t>
      </w:r>
      <w:r w:rsidR="003C3568" w:rsidRPr="000024F1">
        <w:rPr>
          <w:rFonts w:cs="Times New Roman"/>
          <w:color w:val="auto"/>
        </w:rPr>
        <w:t>*.01&lt;p&lt;</w:t>
      </w:r>
      <w:proofErr w:type="gramStart"/>
      <w:r w:rsidR="003C3568" w:rsidRPr="000024F1">
        <w:rPr>
          <w:rFonts w:cs="Times New Roman"/>
          <w:color w:val="auto"/>
        </w:rPr>
        <w:t>.05</w:t>
      </w:r>
      <w:proofErr w:type="gramEnd"/>
      <w:r w:rsidR="003C3568" w:rsidRPr="000024F1">
        <w:rPr>
          <w:rFonts w:cs="Times New Roman"/>
          <w:color w:val="auto"/>
        </w:rPr>
        <w:t xml:space="preserve">   **p&lt;.01. Model adjusted for age socio-economic LLTI</w:t>
      </w:r>
    </w:p>
    <w:p w:rsidR="003C3568" w:rsidRPr="000024F1" w:rsidRDefault="003C3568" w:rsidP="003C3568">
      <w:pPr>
        <w:spacing w:after="0" w:line="480" w:lineRule="auto"/>
        <w:jc w:val="both"/>
        <w:rPr>
          <w:rFonts w:cs="Times New Roman"/>
          <w:b/>
          <w:sz w:val="24"/>
          <w:szCs w:val="24"/>
        </w:rPr>
      </w:pPr>
    </w:p>
    <w:p w:rsidR="003C3568" w:rsidRPr="000024F1" w:rsidRDefault="003C3568" w:rsidP="003C3568">
      <w:pPr>
        <w:rPr>
          <w:rFonts w:cs="Times New Roman"/>
          <w:sz w:val="24"/>
          <w:szCs w:val="24"/>
        </w:rPr>
      </w:pPr>
      <w:r w:rsidRPr="000024F1">
        <w:rPr>
          <w:rFonts w:cs="Times New Roman"/>
          <w:sz w:val="24"/>
          <w:szCs w:val="24"/>
        </w:rPr>
        <w:br w:type="page"/>
      </w:r>
    </w:p>
    <w:p w:rsidR="003C3568" w:rsidRPr="000024F1" w:rsidRDefault="003C3568" w:rsidP="003C3568">
      <w:pPr>
        <w:pStyle w:val="Caption"/>
        <w:keepNext/>
        <w:jc w:val="center"/>
        <w:rPr>
          <w:rFonts w:cs="Times New Roman"/>
          <w:color w:val="auto"/>
          <w:sz w:val="24"/>
          <w:szCs w:val="24"/>
        </w:rPr>
      </w:pPr>
      <w:r w:rsidRPr="000024F1">
        <w:rPr>
          <w:rFonts w:cs="Times New Roman"/>
          <w:color w:val="auto"/>
          <w:sz w:val="24"/>
          <w:szCs w:val="24"/>
        </w:rPr>
        <w:lastRenderedPageBreak/>
        <w:t>Annex 3. Standard Industrial Classification 1992 (SIC92)</w:t>
      </w:r>
    </w:p>
    <w:tbl>
      <w:tblPr>
        <w:tblStyle w:val="TableGrid"/>
        <w:tblW w:w="99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553"/>
        <w:gridCol w:w="3317"/>
      </w:tblGrid>
      <w:tr w:rsidR="003C3568" w:rsidRPr="000024F1" w:rsidTr="002F12A1"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Type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Sector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Codes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Manufacturing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Mining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10-14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Manufacturing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15-37 150-370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Energy and Construction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Energy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400 401 402 403 41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Construction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45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High-paid services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Finances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65-67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Real Estate- Business activities-Research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 xml:space="preserve">70 72 73 7411-7415 742-744 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Public Administration &amp;  Social Security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7511-7514 7521-7525 753 750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Education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800 801 8021 8022 8031 8032 8041 8042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Transport Storage-Communication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600-603 61 62 630-634 640-642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Health and Social Work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8511-8514 850-853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Extra territorial Organizations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99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Low-paid services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Sales-Retail Trades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500-505 51 52 530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Renting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71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Hotel-Restaurants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550-555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Community Social Services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90 91 920-927 93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Households with employed persons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95</w:t>
            </w:r>
          </w:p>
        </w:tc>
      </w:tr>
      <w:tr w:rsidR="003C3568" w:rsidRPr="000024F1" w:rsidTr="002F12A1"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Low Business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3568" w:rsidRPr="000024F1" w:rsidRDefault="003C3568" w:rsidP="002F12A1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0024F1">
              <w:rPr>
                <w:rFonts w:cs="Times New Roman"/>
                <w:sz w:val="20"/>
                <w:szCs w:val="20"/>
              </w:rPr>
              <w:t>740 745-748</w:t>
            </w:r>
          </w:p>
        </w:tc>
      </w:tr>
    </w:tbl>
    <w:p w:rsidR="003C3568" w:rsidRPr="000024F1" w:rsidRDefault="003C3568" w:rsidP="003C3568">
      <w:pPr>
        <w:spacing w:after="0" w:line="360" w:lineRule="auto"/>
        <w:jc w:val="center"/>
        <w:rPr>
          <w:rFonts w:cs="Times New Roman"/>
          <w:b/>
          <w:sz w:val="18"/>
          <w:szCs w:val="18"/>
        </w:rPr>
      </w:pPr>
      <w:r w:rsidRPr="000024F1">
        <w:rPr>
          <w:rFonts w:cs="Times New Roman"/>
          <w:b/>
          <w:sz w:val="18"/>
          <w:szCs w:val="18"/>
        </w:rPr>
        <w:t>Source: Scottish Longitudinal Study</w:t>
      </w:r>
    </w:p>
    <w:p w:rsidR="003C3568" w:rsidRPr="000024F1" w:rsidRDefault="003C3568" w:rsidP="003C3568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</w:p>
    <w:p w:rsidR="003C3568" w:rsidRPr="000024F1" w:rsidRDefault="003C3568" w:rsidP="003C3568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3C3568" w:rsidRPr="000024F1" w:rsidRDefault="003C3568" w:rsidP="003C3568">
      <w:pPr>
        <w:spacing w:after="0" w:line="360" w:lineRule="auto"/>
        <w:jc w:val="both"/>
        <w:rPr>
          <w:rFonts w:cs="Times New Roman"/>
          <w:sz w:val="24"/>
          <w:szCs w:val="24"/>
        </w:rPr>
        <w:sectPr w:rsidR="003C3568" w:rsidRPr="000024F1" w:rsidSect="00AD407E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C3568" w:rsidRPr="000024F1" w:rsidRDefault="003C3568" w:rsidP="00C07632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0024F1">
        <w:rPr>
          <w:rFonts w:cs="Times New Roman"/>
          <w:b/>
          <w:sz w:val="28"/>
          <w:szCs w:val="28"/>
        </w:rPr>
        <w:lastRenderedPageBreak/>
        <w:t>Annex 4. Sample Description by Industrial Transition Groups</w:t>
      </w:r>
    </w:p>
    <w:p w:rsidR="003C3568" w:rsidRPr="000024F1" w:rsidRDefault="003C3568" w:rsidP="003C3568">
      <w:pPr>
        <w:pStyle w:val="Caption"/>
        <w:keepNext/>
        <w:jc w:val="center"/>
        <w:rPr>
          <w:rFonts w:cs="Times New Roman"/>
          <w:color w:val="auto"/>
          <w:sz w:val="22"/>
          <w:szCs w:val="22"/>
        </w:rPr>
      </w:pPr>
      <w:r w:rsidRPr="000024F1">
        <w:rPr>
          <w:rFonts w:cs="Times New Roman"/>
          <w:color w:val="auto"/>
          <w:sz w:val="22"/>
          <w:szCs w:val="22"/>
        </w:rPr>
        <w:t>Table A. Socio-economic Indicators 1991, by industrial transitions 1991-2001 for those employed in manufacturing in 1991- Source: SLS</w:t>
      </w:r>
    </w:p>
    <w:tbl>
      <w:tblPr>
        <w:tblStyle w:val="TableGrid8"/>
        <w:tblW w:w="1401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1735"/>
        <w:gridCol w:w="2322"/>
        <w:gridCol w:w="1462"/>
        <w:gridCol w:w="2574"/>
        <w:gridCol w:w="2264"/>
        <w:gridCol w:w="1592"/>
      </w:tblGrid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Socio-economic 1991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 xml:space="preserve">Remained  in </w:t>
            </w:r>
          </w:p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 xml:space="preserve">Man./Mining  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 xml:space="preserve"> Remained </w:t>
            </w:r>
          </w:p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 xml:space="preserve"> Construction/Energy  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Changed</w:t>
            </w:r>
          </w:p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 xml:space="preserve">Industry 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 xml:space="preserve"> Employed High-Paid</w:t>
            </w:r>
          </w:p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 xml:space="preserve"> Services  from Industry   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 xml:space="preserve">Employed Low-Paid Services from Industry     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 xml:space="preserve">     Total</w:t>
            </w:r>
          </w:p>
        </w:tc>
      </w:tr>
      <w:tr w:rsidR="003C3568" w:rsidRPr="000024F1" w:rsidTr="002F12A1">
        <w:tc>
          <w:tcPr>
            <w:tcW w:w="14011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Age 1991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20-24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833 - 10%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468 -5.6%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180 -2. 2%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544 - 6.5%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365 - 4.4%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8340-100%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25-29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1097 - 10.8%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567 -5.6%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212 -2.1%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570- 5.6%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383 -3.8%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10136-100%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30-34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1041-10.4%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588-5.9%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186 -1.9%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553 -5.5%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377-3.8%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10022- 100%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35-39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1075-11%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530-5.4%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142 -1.4%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453-4.6%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327-3.3%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9812- 100%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40-44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1028-10.1%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501-5%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166-1.6%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450 -4.4%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349-3.4%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10186 -100%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45-49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768 -9.4%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368-4.5%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121-1.5%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327-4%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253-3.1%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8199-100%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50-54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320-5%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224-3.5%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52-0.8%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120-1.9%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141-2.2%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6455- 100%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6162-9.8%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3246-5.1%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1059-1.7%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3017-4.8%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2195-3.5%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63150- 100%</w:t>
            </w:r>
          </w:p>
        </w:tc>
      </w:tr>
      <w:tr w:rsidR="003C3568" w:rsidRPr="000024F1" w:rsidTr="002F12A1">
        <w:tc>
          <w:tcPr>
            <w:tcW w:w="14011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Gender 1991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Male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4748-14.4%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3055 -9.3%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950-2.9%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2035-6.2%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1475-4.5%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32968 -100%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Female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1414-4.7%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191-0.6%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109-0.4%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982-3.2%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720-2.4%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30182-100%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6162  -9.8%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3246-5.1%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1059-1.7%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3017-4.8%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2195-3.5%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63150-100%</w:t>
            </w:r>
          </w:p>
        </w:tc>
      </w:tr>
      <w:tr w:rsidR="003C3568" w:rsidRPr="000024F1" w:rsidTr="002F12A1">
        <w:tc>
          <w:tcPr>
            <w:tcW w:w="14011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Marital Status 1991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Single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1496-.9.9%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752-5%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290-1.9%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850-5.6%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567-3.7%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15100-100%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Married /Remarried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4422-9.9%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2363-5.3%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728-1.6%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2027-4.6%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1505-3.4%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44506-100%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Divorced /Widowed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244-6.9%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131-3.7%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41-1.2%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140-3.9%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123-3.5%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3544-100%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6162-9.8%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3246-5.1%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1059-1.7%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3017-4.8%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21953.5%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63150-100%</w:t>
            </w:r>
          </w:p>
        </w:tc>
      </w:tr>
      <w:tr w:rsidR="003C3568" w:rsidRPr="000024F1" w:rsidTr="002F12A1">
        <w:tc>
          <w:tcPr>
            <w:tcW w:w="14011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Educational Qualifications 1991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First Higher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355-5.6%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115-1.8%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34-0.5%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343-5.4%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89-1.4%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6383-100%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Other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500-6.3%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195-2.4%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63-0.8%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375-4.7%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120-1.5%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7992-100%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No Qualification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5307-10.9%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2936-6%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962-2%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2299-4.7%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1986-4.1%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48775-100%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6162-9.8%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3246-5.1%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1059-1.7%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3017-4.8%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2195-3.5%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63150-100%</w:t>
            </w:r>
          </w:p>
        </w:tc>
      </w:tr>
      <w:tr w:rsidR="003C3568" w:rsidRPr="000024F1" w:rsidTr="002F12A1">
        <w:tc>
          <w:tcPr>
            <w:tcW w:w="14011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Car Ownership 1991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No car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1013-9.2%     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422-3.8%       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172-1.6%   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487-4.4%    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395-3.6%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11024-100%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Owns a car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5149-9.9%   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2824-5.4%    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887-1.7%     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2530 -4.8%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1800-3.4%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52126-100%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6162-9.8% 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3246-5.1%   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1059-1.7%    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3017-4.8%   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2195-3.5%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63150-100%</w:t>
            </w:r>
          </w:p>
        </w:tc>
      </w:tr>
      <w:tr w:rsidR="003C3568" w:rsidRPr="000024F1" w:rsidTr="002F12A1">
        <w:tc>
          <w:tcPr>
            <w:tcW w:w="14011" w:type="dxa"/>
            <w:gridSpan w:val="7"/>
            <w:hideMark/>
          </w:tcPr>
          <w:p w:rsidR="003C3568" w:rsidRPr="00717234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717234">
              <w:rPr>
                <w:rFonts w:cs="Times New Roman"/>
                <w:b/>
                <w:i/>
              </w:rPr>
              <w:lastRenderedPageBreak/>
              <w:t>Tenure 1991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Owner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4355-9.6%  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2337-5.2%   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712-1.6%   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2217-4.9%   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1431-3.2%   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45256-100% 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Social rented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1617-10.9%    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786-5.3%     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306-2.1%     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678-4.6%   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673-4.5%    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14834-100% 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Private rented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190-6.2%    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123-4%     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41-1.3%  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122-4%    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91-3%      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3060-100% 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6162-9.8%     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3246-5.1% 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1059-1.7%    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3017-4.8%     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2195 -3.5%  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63150-100% </w:t>
            </w:r>
          </w:p>
        </w:tc>
      </w:tr>
      <w:tr w:rsidR="003C3568" w:rsidRPr="000024F1" w:rsidTr="002F12A1">
        <w:tc>
          <w:tcPr>
            <w:tcW w:w="14011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Central Heating 1991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Yes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5368-10%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2733-5.1%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893-1.7%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2570-4.8%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1827-3.4%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53844-100% 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No 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794-8.5%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513-5.5%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166-1.8%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447-4.8%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368-3.9%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9306-100% 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Total 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6162-9.8%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3246-5.1%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1059-1.7%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3017-4.8%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2195-3.5%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63150-100% </w:t>
            </w:r>
          </w:p>
        </w:tc>
      </w:tr>
      <w:tr w:rsidR="003C3568" w:rsidRPr="000024F1" w:rsidTr="002F12A1">
        <w:tc>
          <w:tcPr>
            <w:tcW w:w="14011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Rooms 1991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Two or less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175-9% 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 90-4.6%  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 29-1.5%   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126-6.5%  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 66-3.4%    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1941-100% 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Three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 549- 9.1%   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293- 4.9%       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106-1.8%  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324-5.4%    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214-3.6% 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6014-100% 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Four or more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5438-9.8%  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2863-5.2%  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924-1.7%  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2567-4.6%    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1915-3.5%   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55195-100% 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6162-9.8%  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3246-5.1% 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1059-1.7%   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3017-4.8%  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2195-3.5%    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63150-100% </w:t>
            </w:r>
          </w:p>
        </w:tc>
      </w:tr>
      <w:tr w:rsidR="003C3568" w:rsidRPr="000024F1" w:rsidTr="002F12A1">
        <w:tc>
          <w:tcPr>
            <w:tcW w:w="14011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LLTI 1991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Has  LLTI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109-7.3%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36-2.4%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16-1.1%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52-3.5%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43-2.9%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1499-100%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Does not LLTI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6053-9.8%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3210-5.2%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1043-1.7%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2965-4.8%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2152-3.5%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61651-100%</w:t>
            </w:r>
          </w:p>
        </w:tc>
      </w:tr>
      <w:tr w:rsidR="003C3568" w:rsidRPr="000024F1" w:rsidTr="002F12A1">
        <w:tc>
          <w:tcPr>
            <w:tcW w:w="20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17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6162-9.8%</w:t>
            </w:r>
          </w:p>
        </w:tc>
        <w:tc>
          <w:tcPr>
            <w:tcW w:w="232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3246-5.1%</w:t>
            </w:r>
          </w:p>
        </w:tc>
        <w:tc>
          <w:tcPr>
            <w:tcW w:w="146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1059-1.7%</w:t>
            </w:r>
          </w:p>
        </w:tc>
        <w:tc>
          <w:tcPr>
            <w:tcW w:w="257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3017-4.8%</w:t>
            </w:r>
          </w:p>
        </w:tc>
        <w:tc>
          <w:tcPr>
            <w:tcW w:w="226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2195-3.5%</w:t>
            </w:r>
          </w:p>
        </w:tc>
        <w:tc>
          <w:tcPr>
            <w:tcW w:w="1592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63150-100%</w:t>
            </w:r>
          </w:p>
        </w:tc>
      </w:tr>
    </w:tbl>
    <w:p w:rsidR="003C3568" w:rsidRPr="000024F1" w:rsidRDefault="003C3568" w:rsidP="003C3568">
      <w:pPr>
        <w:rPr>
          <w:rFonts w:cs="Times New Roman"/>
        </w:rPr>
      </w:pPr>
    </w:p>
    <w:p w:rsidR="003C3568" w:rsidRPr="00955024" w:rsidRDefault="00014AD6" w:rsidP="003C3568">
      <w:pPr>
        <w:spacing w:after="0" w:line="360" w:lineRule="auto"/>
        <w:jc w:val="center"/>
        <w:rPr>
          <w:rFonts w:cs="Times New Roman"/>
          <w:b/>
        </w:rPr>
      </w:pPr>
      <w:r w:rsidRPr="00955024">
        <w:rPr>
          <w:rFonts w:cs="Times New Roman"/>
          <w:b/>
        </w:rPr>
        <w:t>Source: Scottish Longitudinal Study</w:t>
      </w:r>
    </w:p>
    <w:p w:rsidR="003C3568" w:rsidRPr="000024F1" w:rsidRDefault="003C3568" w:rsidP="003C3568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3C3568" w:rsidRPr="000024F1" w:rsidRDefault="003C3568" w:rsidP="003C3568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3C3568" w:rsidRPr="000024F1" w:rsidRDefault="003C3568" w:rsidP="003C3568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3C3568" w:rsidRPr="000024F1" w:rsidRDefault="003C3568" w:rsidP="003C3568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3C3568" w:rsidRPr="000024F1" w:rsidRDefault="003C3568" w:rsidP="003C3568">
      <w:pPr>
        <w:rPr>
          <w:rFonts w:cs="Times New Roman"/>
          <w:b/>
          <w:sz w:val="32"/>
          <w:szCs w:val="32"/>
        </w:rPr>
      </w:pPr>
    </w:p>
    <w:p w:rsidR="003C3568" w:rsidRPr="000024F1" w:rsidRDefault="003C3568" w:rsidP="003C3568">
      <w:pPr>
        <w:jc w:val="center"/>
        <w:rPr>
          <w:rFonts w:cs="Times New Roman"/>
          <w:b/>
          <w:sz w:val="32"/>
          <w:szCs w:val="32"/>
        </w:rPr>
      </w:pPr>
    </w:p>
    <w:p w:rsidR="003C3568" w:rsidRPr="000024F1" w:rsidRDefault="003C3568" w:rsidP="003C3568">
      <w:pPr>
        <w:pStyle w:val="Caption"/>
        <w:keepNext/>
        <w:jc w:val="center"/>
        <w:rPr>
          <w:rFonts w:cs="Times New Roman"/>
          <w:color w:val="auto"/>
          <w:sz w:val="22"/>
          <w:szCs w:val="22"/>
        </w:rPr>
      </w:pPr>
      <w:r w:rsidRPr="000024F1">
        <w:rPr>
          <w:rFonts w:cs="Times New Roman"/>
          <w:color w:val="auto"/>
          <w:sz w:val="22"/>
          <w:szCs w:val="22"/>
        </w:rPr>
        <w:lastRenderedPageBreak/>
        <w:t>Table B Descriptive Table Activity by Sector 2001 &amp; Socio-economic Indicators 1991- Source: SLS</w:t>
      </w:r>
    </w:p>
    <w:tbl>
      <w:tblPr>
        <w:tblStyle w:val="TableGrid"/>
        <w:tblW w:w="1417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2173"/>
        <w:gridCol w:w="2335"/>
        <w:gridCol w:w="1899"/>
        <w:gridCol w:w="1898"/>
        <w:gridCol w:w="1894"/>
        <w:gridCol w:w="1894"/>
      </w:tblGrid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Socio-economic</w:t>
            </w:r>
          </w:p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1991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Employed in Industry</w:t>
            </w:r>
          </w:p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from High-Paid Services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Employed  in Industry</w:t>
            </w:r>
          </w:p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from Low-Paid Services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Remained</w:t>
            </w:r>
          </w:p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In High-Paid Services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Remained</w:t>
            </w:r>
          </w:p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In Low-Paid Services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Changed Services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</w:rPr>
              <w:t>Total</w:t>
            </w:r>
          </w:p>
        </w:tc>
      </w:tr>
      <w:tr w:rsidR="003C3568" w:rsidRPr="000024F1" w:rsidTr="002F12A1">
        <w:tc>
          <w:tcPr>
            <w:tcW w:w="14174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Age 1991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20-24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224-2.7%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297-3.6%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2284-27.4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1194 -14.3%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894-10.7%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8340-100%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25-29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243-2.4%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314-3.1%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3284-32.4%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1352-13.3%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962 -9.5%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10136-100%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30-34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214 -2.1%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281-2.8%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3581-35.7%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1256-12.5%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973-9.7%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10022- 100%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35-39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224-2.3%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232-2.4%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3691-37.6%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1222-12.4%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887-9%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9812- 100%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40-44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183-1.8%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189-1.9%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3529 - 34.6%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1294-12.7%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825-8.1%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10186 -100%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45-49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127-1.6%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157-1.9%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2226-27.1%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905-11%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564-6.9%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8199-100%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50-54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79 -1.2%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72-1.1%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854 -13.2%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447-6.9%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278-4.3%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6455- 100%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1294-2%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1542 -2.4%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19449-30.1%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7670 -12.1%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5383-8.5%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63150- 100%</w:t>
            </w:r>
          </w:p>
        </w:tc>
      </w:tr>
      <w:tr w:rsidR="003C3568" w:rsidRPr="000024F1" w:rsidTr="002F12A1">
        <w:tc>
          <w:tcPr>
            <w:tcW w:w="14174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Gender 1991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Male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913-2.8%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956-2.9%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8287-25.1%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3484-10.6%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1984-6%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32968 -100%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Female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381-1.3%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586-1.9%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11162-37%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4186-13.9%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3399-11.3%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30182-100%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1294-2%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1542-2.4%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19449-30.8%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7670 -12.1%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5383-8.5%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63150-100%</w:t>
            </w:r>
          </w:p>
        </w:tc>
      </w:tr>
      <w:tr w:rsidR="003C3568" w:rsidRPr="000024F1" w:rsidTr="002F12A1">
        <w:tc>
          <w:tcPr>
            <w:tcW w:w="14174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</w:rPr>
            </w:pPr>
            <w:r w:rsidRPr="000024F1">
              <w:rPr>
                <w:rFonts w:cs="Times New Roman"/>
                <w:b/>
                <w:i/>
              </w:rPr>
              <w:t>Marital Status 1991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Single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374-2.5%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 447-3%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4723-31.3%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1934-12.8%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1340-8.9%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15100-100%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Married /Remarried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864-1.9%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1018-2.3%  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13756-30.9%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5269-11.8%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3695-8.3%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44506-100%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Divorced /Widowed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56-1.6%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  77-2.2%    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970-27.4%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467-13.2%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348-9.8%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3544-100%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1294-2%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1542-2.4%   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19449-30.8%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7670-12.1%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5383-8.5%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63150-100%</w:t>
            </w:r>
          </w:p>
        </w:tc>
      </w:tr>
      <w:tr w:rsidR="003C3568" w:rsidRPr="000024F1" w:rsidTr="002F12A1">
        <w:tc>
          <w:tcPr>
            <w:tcW w:w="14174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Educational Qualifications 1991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First Higher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145-2.3%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  58-0.9% 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3719-58.3%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370-5.8%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417-6.5%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6383-100%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Other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165-2.1%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73-0.9%  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4386-54.9%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289-3.6%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484-6.1%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7992-100%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No Qualification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984-2%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1411-2.9%   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11344-23.3% 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7011-14.4%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4482-9.2% 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48775-100%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1294-2%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1542-2.4%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19449-30.8% 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7670-12.1%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5383-8.5%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63150-100%</w:t>
            </w:r>
          </w:p>
        </w:tc>
      </w:tr>
      <w:tr w:rsidR="003C3568" w:rsidRPr="000024F1" w:rsidTr="002F12A1">
        <w:tc>
          <w:tcPr>
            <w:tcW w:w="14174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Car Ownership 1991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No car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190-1.7% 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289-2.6%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2643-24%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1529-13.9%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1076-9.8%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11024-100% 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Owns a car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1104-2.1% 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1253-2.4%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16806-32.2%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6141-11.8%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4307-8.3%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52126-100% 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1294-2%    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1542-2.4%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19449-30.8%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7670-12.1%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5383-8.5% 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63150-100%</w:t>
            </w:r>
          </w:p>
        </w:tc>
      </w:tr>
      <w:tr w:rsidR="003C3568" w:rsidRPr="000024F1" w:rsidTr="002F12A1">
        <w:tc>
          <w:tcPr>
            <w:tcW w:w="14174" w:type="dxa"/>
            <w:gridSpan w:val="7"/>
            <w:hideMark/>
          </w:tcPr>
          <w:p w:rsidR="004C3B65" w:rsidRDefault="004C3B65" w:rsidP="002F12A1">
            <w:pPr>
              <w:jc w:val="center"/>
              <w:rPr>
                <w:rFonts w:cs="Times New Roman"/>
                <w:b/>
                <w:i/>
              </w:rPr>
            </w:pPr>
          </w:p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lastRenderedPageBreak/>
              <w:t>Tenure 1991</w:t>
            </w:r>
            <w:bookmarkStart w:id="0" w:name="_GoBack"/>
            <w:bookmarkEnd w:id="0"/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lastRenderedPageBreak/>
              <w:t>Owner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964-2.1% 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972-2.1%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15650-34.6%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5026-11.1%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3628-8%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45256-100% 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Social rented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257-1.7%     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477-3.2% 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2853-19.2%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2148-14.5%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1400-9.4%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14834-100% </w:t>
            </w:r>
          </w:p>
        </w:tc>
      </w:tr>
      <w:tr w:rsidR="003C3568" w:rsidRPr="000024F1" w:rsidTr="002F12A1">
        <w:trPr>
          <w:trHeight w:val="80"/>
        </w:trPr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Private rented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73-2.4%    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93-3%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 946-30.9% 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496-16.2%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355-11.6% 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3060-100% 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1294-2%  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1542-2.4%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19449-30.8%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7670-12.1%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5383-8.5% 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63150-100% </w:t>
            </w:r>
          </w:p>
        </w:tc>
      </w:tr>
      <w:tr w:rsidR="003C3568" w:rsidRPr="000024F1" w:rsidTr="002F12A1">
        <w:tc>
          <w:tcPr>
            <w:tcW w:w="14174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Central Heating 1991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Yes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1108-2.1%  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1274-2.4%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17026-31.6%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6382-11.8%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4509-8.4%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53844-100%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No 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186-2% 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268-2.9%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2423-26%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1288-13.8%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874-9.4% 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9306-100%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Total 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1294-2%  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1542-2.4%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19449-30.8%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7670-12.1%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5383-8.5%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63150-100%</w:t>
            </w:r>
          </w:p>
        </w:tc>
      </w:tr>
      <w:tr w:rsidR="003C3568" w:rsidRPr="000024F1" w:rsidTr="002F12A1">
        <w:tc>
          <w:tcPr>
            <w:tcW w:w="14174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Rooms 1991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Two or less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41-2.1% 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 48-2.5%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591-30.4%   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245-12.6% 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168-8.7% 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1941-100% 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Three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 122-2.%  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175-2.9%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1664-27.7%  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791-13.1%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503-8.4%   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6014-100% 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Four or more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1131-2%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1319-2.4% 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17194-31.1% 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6634-12% 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4712-8.5%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55195-100% 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1294-2.%  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1542-2.4%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19449-30.8%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7670-12.1%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5383-8.5%  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63150-100% </w:t>
            </w:r>
          </w:p>
        </w:tc>
      </w:tr>
      <w:tr w:rsidR="003C3568" w:rsidRPr="000024F1" w:rsidTr="002F12A1">
        <w:tc>
          <w:tcPr>
            <w:tcW w:w="14174" w:type="dxa"/>
            <w:gridSpan w:val="7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  <w:b/>
                <w:i/>
              </w:rPr>
            </w:pPr>
            <w:r w:rsidRPr="000024F1">
              <w:rPr>
                <w:rFonts w:cs="Times New Roman"/>
                <w:b/>
                <w:i/>
              </w:rPr>
              <w:t>LLTI 1991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Has  LLTI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28-1.9%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24-1.6%   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298 -19.9%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150-10%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 99-6.6%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1499-100%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Does not LLTI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1266-2%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 1518-2.5%  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19151-31.1% 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7520-12.2%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5284-8.6%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61651-100%</w:t>
            </w:r>
          </w:p>
        </w:tc>
      </w:tr>
      <w:tr w:rsidR="003C3568" w:rsidRPr="000024F1" w:rsidTr="002F12A1">
        <w:tc>
          <w:tcPr>
            <w:tcW w:w="2081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Total</w:t>
            </w:r>
          </w:p>
        </w:tc>
        <w:tc>
          <w:tcPr>
            <w:tcW w:w="2173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1294-2%</w:t>
            </w:r>
          </w:p>
        </w:tc>
        <w:tc>
          <w:tcPr>
            <w:tcW w:w="2335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1542-2.4%  </w:t>
            </w:r>
          </w:p>
        </w:tc>
        <w:tc>
          <w:tcPr>
            <w:tcW w:w="1899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19449-30.8%  </w:t>
            </w:r>
          </w:p>
        </w:tc>
        <w:tc>
          <w:tcPr>
            <w:tcW w:w="1898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7670-12.1%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 xml:space="preserve">   5383-8.5%    </w:t>
            </w:r>
          </w:p>
        </w:tc>
        <w:tc>
          <w:tcPr>
            <w:tcW w:w="1894" w:type="dxa"/>
            <w:hideMark/>
          </w:tcPr>
          <w:p w:rsidR="003C3568" w:rsidRPr="000024F1" w:rsidRDefault="003C3568" w:rsidP="002F12A1">
            <w:pPr>
              <w:jc w:val="center"/>
              <w:rPr>
                <w:rFonts w:cs="Times New Roman"/>
              </w:rPr>
            </w:pPr>
            <w:r w:rsidRPr="000024F1">
              <w:rPr>
                <w:rFonts w:cs="Times New Roman"/>
              </w:rPr>
              <w:t>63150-100%</w:t>
            </w:r>
          </w:p>
        </w:tc>
      </w:tr>
    </w:tbl>
    <w:p w:rsidR="003C3568" w:rsidRPr="000024F1" w:rsidRDefault="003C3568" w:rsidP="003C3568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3C3568" w:rsidRPr="00955024" w:rsidRDefault="00014AD6" w:rsidP="00014AD6">
      <w:pPr>
        <w:spacing w:after="0" w:line="360" w:lineRule="auto"/>
        <w:jc w:val="center"/>
        <w:rPr>
          <w:rFonts w:cs="Times New Roman"/>
          <w:b/>
        </w:rPr>
      </w:pPr>
      <w:r w:rsidRPr="00955024">
        <w:rPr>
          <w:rFonts w:cs="Times New Roman"/>
          <w:b/>
        </w:rPr>
        <w:t>Source: Scottish Longitudinal Study</w:t>
      </w:r>
    </w:p>
    <w:p w:rsidR="00386CD5" w:rsidRDefault="00386CD5"/>
    <w:sectPr w:rsidR="00386CD5" w:rsidSect="009E10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69" w:rsidRDefault="0055579C">
      <w:pPr>
        <w:spacing w:after="0" w:line="240" w:lineRule="auto"/>
      </w:pPr>
      <w:r>
        <w:separator/>
      </w:r>
    </w:p>
  </w:endnote>
  <w:endnote w:type="continuationSeparator" w:id="0">
    <w:p w:rsidR="00122069" w:rsidRDefault="0055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D5" w:rsidRDefault="009550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69" w:rsidRDefault="0055579C">
      <w:pPr>
        <w:spacing w:after="0" w:line="240" w:lineRule="auto"/>
      </w:pPr>
      <w:r>
        <w:separator/>
      </w:r>
    </w:p>
  </w:footnote>
  <w:footnote w:type="continuationSeparator" w:id="0">
    <w:p w:rsidR="00122069" w:rsidRDefault="00555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68"/>
    <w:rsid w:val="00014AD6"/>
    <w:rsid w:val="00122069"/>
    <w:rsid w:val="00386CD5"/>
    <w:rsid w:val="003C3568"/>
    <w:rsid w:val="00420B97"/>
    <w:rsid w:val="004C3B65"/>
    <w:rsid w:val="0055579C"/>
    <w:rsid w:val="00717234"/>
    <w:rsid w:val="008B609F"/>
    <w:rsid w:val="008F3DBA"/>
    <w:rsid w:val="00955024"/>
    <w:rsid w:val="00A95441"/>
    <w:rsid w:val="00C07632"/>
    <w:rsid w:val="00D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C356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Grid8">
    <w:name w:val="Table Grid8"/>
    <w:basedOn w:val="TableNormal"/>
    <w:uiPriority w:val="59"/>
    <w:rsid w:val="003C3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C3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68"/>
  </w:style>
  <w:style w:type="paragraph" w:styleId="BalloonText">
    <w:name w:val="Balloon Text"/>
    <w:basedOn w:val="Normal"/>
    <w:link w:val="BalloonTextChar"/>
    <w:uiPriority w:val="99"/>
    <w:semiHidden/>
    <w:unhideWhenUsed/>
    <w:rsid w:val="008B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C356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Grid8">
    <w:name w:val="Table Grid8"/>
    <w:basedOn w:val="TableNormal"/>
    <w:uiPriority w:val="59"/>
    <w:rsid w:val="003C3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C3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68"/>
  </w:style>
  <w:style w:type="paragraph" w:styleId="BalloonText">
    <w:name w:val="Balloon Text"/>
    <w:basedOn w:val="Normal"/>
    <w:link w:val="BalloonTextChar"/>
    <w:uiPriority w:val="99"/>
    <w:semiHidden/>
    <w:unhideWhenUsed/>
    <w:rsid w:val="008B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DFC2-FBA3-7548-B934-CA21ADFD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1538</Words>
  <Characters>8769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Kampanellou</dc:creator>
  <cp:lastModifiedBy>Cara Randall</cp:lastModifiedBy>
  <cp:revision>2</cp:revision>
  <dcterms:created xsi:type="dcterms:W3CDTF">2016-09-20T12:51:00Z</dcterms:created>
  <dcterms:modified xsi:type="dcterms:W3CDTF">2016-09-20T12:51:00Z</dcterms:modified>
</cp:coreProperties>
</file>